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AFC" w:rsidRPr="004874D9" w:rsidRDefault="004874D9" w:rsidP="008D6C72">
      <w:pPr>
        <w:ind w:left="705"/>
        <w:rPr>
          <w:rFonts w:ascii="Arial" w:hAnsi="Arial" w:cs="Arial"/>
          <w:b/>
        </w:rPr>
      </w:pPr>
      <w:bookmarkStart w:id="0" w:name="_GoBack"/>
      <w:bookmarkEnd w:id="0"/>
      <w:r w:rsidRPr="004874D9">
        <w:rPr>
          <w:rFonts w:ascii="Arial" w:hAnsi="Arial" w:cs="Arial"/>
          <w:b/>
        </w:rPr>
        <w:t>Gefeliciteerd met de aankoop van dit Pfaffenhain product.</w:t>
      </w:r>
    </w:p>
    <w:p w:rsidR="004874D9" w:rsidRPr="004874D9" w:rsidRDefault="00183E96" w:rsidP="004874D9">
      <w:pPr>
        <w:ind w:left="708"/>
        <w:rPr>
          <w:rFonts w:ascii="Arial" w:hAnsi="Arial" w:cs="Arial"/>
          <w:sz w:val="20"/>
        </w:rPr>
      </w:pPr>
      <w:r w:rsidRPr="00506570">
        <w:rPr>
          <w:rFonts w:ascii="Arial" w:hAnsi="Arial" w:cs="Arial"/>
          <w:noProof/>
          <w:sz w:val="20"/>
          <w:lang w:eastAsia="nl-NL"/>
        </w:rPr>
        <w:drawing>
          <wp:anchor distT="0" distB="0" distL="114300" distR="114300" simplePos="0" relativeHeight="251662336" behindDoc="1" locked="0" layoutInCell="1" allowOverlap="1" wp14:anchorId="3A206CFB" wp14:editId="0901B08E">
            <wp:simplePos x="0" y="0"/>
            <wp:positionH relativeFrom="column">
              <wp:posOffset>-843832</wp:posOffset>
            </wp:positionH>
            <wp:positionV relativeFrom="paragraph">
              <wp:posOffset>273243</wp:posOffset>
            </wp:positionV>
            <wp:extent cx="1115379" cy="1097280"/>
            <wp:effectExtent l="0" t="0" r="8890" b="762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5379" cy="1097280"/>
                    </a:xfrm>
                    <a:prstGeom prst="rect">
                      <a:avLst/>
                    </a:prstGeom>
                  </pic:spPr>
                </pic:pic>
              </a:graphicData>
            </a:graphic>
            <wp14:sizeRelH relativeFrom="page">
              <wp14:pctWidth>0</wp14:pctWidth>
            </wp14:sizeRelH>
            <wp14:sizeRelV relativeFrom="page">
              <wp14:pctHeight>0</wp14:pctHeight>
            </wp14:sizeRelV>
          </wp:anchor>
        </w:drawing>
      </w:r>
      <w:r w:rsidR="004874D9" w:rsidRPr="00506570">
        <w:rPr>
          <w:rFonts w:ascii="Arial" w:hAnsi="Arial" w:cs="Arial"/>
          <w:sz w:val="20"/>
        </w:rPr>
        <w:t>Pfaffenhain</w:t>
      </w:r>
      <w:r w:rsidR="00D71B1F" w:rsidRPr="00506570">
        <w:rPr>
          <w:rFonts w:ascii="Arial" w:hAnsi="Arial" w:cs="Arial"/>
          <w:sz w:val="20"/>
        </w:rPr>
        <w:t xml:space="preserve"> en Slotenshop zijn</w:t>
      </w:r>
      <w:r w:rsidR="004874D9" w:rsidRPr="00506570">
        <w:rPr>
          <w:rFonts w:ascii="Arial" w:hAnsi="Arial" w:cs="Arial"/>
          <w:sz w:val="20"/>
        </w:rPr>
        <w:t xml:space="preserve"> niet aansprakelijk voor</w:t>
      </w:r>
      <w:r w:rsidR="004874D9" w:rsidRPr="004874D9">
        <w:rPr>
          <w:rFonts w:ascii="Arial" w:hAnsi="Arial" w:cs="Arial"/>
          <w:sz w:val="20"/>
        </w:rPr>
        <w:t xml:space="preserve"> eventuele schades die ontstaan door verkeerde montage, foutieve bediening en geen of slecht onderhoud. De garantie vervalt wanneer sleutels gebruikt worden van andere fabrikanten.</w:t>
      </w:r>
    </w:p>
    <w:p w:rsidR="004874D9" w:rsidRPr="004874D9" w:rsidRDefault="00506570" w:rsidP="004874D9">
      <w:pPr>
        <w:ind w:left="708"/>
        <w:rPr>
          <w:rFonts w:ascii="Arial" w:hAnsi="Arial" w:cs="Arial"/>
        </w:rPr>
      </w:pPr>
      <w:r>
        <w:rPr>
          <w:rFonts w:ascii="Arial" w:hAnsi="Arial" w:cs="Arial"/>
          <w:b/>
          <w:noProof/>
          <w:u w:val="single"/>
          <w:lang w:eastAsia="nl-NL"/>
        </w:rPr>
        <w:drawing>
          <wp:anchor distT="0" distB="0" distL="114300" distR="114300" simplePos="0" relativeHeight="251663360" behindDoc="1" locked="0" layoutInCell="1" allowOverlap="1">
            <wp:simplePos x="0" y="0"/>
            <wp:positionH relativeFrom="column">
              <wp:posOffset>-796207</wp:posOffset>
            </wp:positionH>
            <wp:positionV relativeFrom="paragraph">
              <wp:posOffset>3671570</wp:posOffset>
            </wp:positionV>
            <wp:extent cx="1192696" cy="336979"/>
            <wp:effectExtent l="0" t="0" r="7620" b="635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2696" cy="336979"/>
                    </a:xfrm>
                    <a:prstGeom prst="rect">
                      <a:avLst/>
                    </a:prstGeom>
                    <a:noFill/>
                    <a:ln>
                      <a:noFill/>
                    </a:ln>
                  </pic:spPr>
                </pic:pic>
              </a:graphicData>
            </a:graphic>
            <wp14:sizeRelH relativeFrom="page">
              <wp14:pctWidth>0</wp14:pctWidth>
            </wp14:sizeRelH>
            <wp14:sizeRelV relativeFrom="page">
              <wp14:pctHeight>0</wp14:pctHeight>
            </wp14:sizeRelV>
          </wp:anchor>
        </w:drawing>
      </w:r>
      <w:r w:rsidR="00183E96">
        <w:rPr>
          <w:noProof/>
          <w:lang w:eastAsia="nl-NL"/>
        </w:rPr>
        <w:drawing>
          <wp:anchor distT="0" distB="0" distL="114300" distR="114300" simplePos="0" relativeHeight="251661312" behindDoc="1" locked="0" layoutInCell="1" allowOverlap="1" wp14:anchorId="3A678CF8" wp14:editId="3197E5A1">
            <wp:simplePos x="0" y="0"/>
            <wp:positionH relativeFrom="column">
              <wp:posOffset>-796428</wp:posOffset>
            </wp:positionH>
            <wp:positionV relativeFrom="paragraph">
              <wp:posOffset>531357</wp:posOffset>
            </wp:positionV>
            <wp:extent cx="1065475" cy="797539"/>
            <wp:effectExtent l="0" t="0" r="1905" b="3175"/>
            <wp:wrapNone/>
            <wp:docPr id="5" name="Afbeelding 5" descr="http://www.ploegkozijnen.nl/usr-uploads/images/sk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oegkozijnen.nl/usr-uploads/images/skg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5475" cy="797539"/>
                    </a:xfrm>
                    <a:prstGeom prst="rect">
                      <a:avLst/>
                    </a:prstGeom>
                    <a:noFill/>
                    <a:ln>
                      <a:noFill/>
                    </a:ln>
                  </pic:spPr>
                </pic:pic>
              </a:graphicData>
            </a:graphic>
            <wp14:sizeRelH relativeFrom="page">
              <wp14:pctWidth>0</wp14:pctWidth>
            </wp14:sizeRelH>
            <wp14:sizeRelV relativeFrom="page">
              <wp14:pctHeight>0</wp14:pctHeight>
            </wp14:sizeRelV>
          </wp:anchor>
        </w:drawing>
      </w:r>
      <w:r w:rsidR="00183E96">
        <w:rPr>
          <w:noProof/>
          <w:lang w:eastAsia="nl-NL"/>
        </w:rPr>
        <w:drawing>
          <wp:anchor distT="0" distB="0" distL="114300" distR="114300" simplePos="0" relativeHeight="251660288" behindDoc="1" locked="0" layoutInCell="1" allowOverlap="1" wp14:anchorId="03252082" wp14:editId="425CDE36">
            <wp:simplePos x="0" y="0"/>
            <wp:positionH relativeFrom="column">
              <wp:posOffset>-764276</wp:posOffset>
            </wp:positionH>
            <wp:positionV relativeFrom="paragraph">
              <wp:posOffset>2686050</wp:posOffset>
            </wp:positionV>
            <wp:extent cx="1065475" cy="787293"/>
            <wp:effectExtent l="0" t="0" r="1905" b="0"/>
            <wp:wrapNone/>
            <wp:docPr id="4" name="Afbeelding 4" descr="http://adslotenmaker.nl/wp-content/uploads/2014/06/SKG_3STER_LOGO_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slotenmaker.nl/wp-content/uploads/2014/06/SKG_3STER_LOGO_Z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5475" cy="787293"/>
                    </a:xfrm>
                    <a:prstGeom prst="rect">
                      <a:avLst/>
                    </a:prstGeom>
                    <a:noFill/>
                    <a:ln>
                      <a:noFill/>
                    </a:ln>
                  </pic:spPr>
                </pic:pic>
              </a:graphicData>
            </a:graphic>
            <wp14:sizeRelH relativeFrom="page">
              <wp14:pctWidth>0</wp14:pctWidth>
            </wp14:sizeRelH>
            <wp14:sizeRelV relativeFrom="page">
              <wp14:pctHeight>0</wp14:pctHeight>
            </wp14:sizeRelV>
          </wp:anchor>
        </w:drawing>
      </w:r>
      <w:r w:rsidR="00D71B1F">
        <w:rPr>
          <w:rFonts w:ascii="Arial" w:hAnsi="Arial" w:cs="Arial"/>
          <w:noProof/>
          <w:sz w:val="20"/>
          <w:lang w:eastAsia="nl-NL"/>
        </w:rPr>
        <w:drawing>
          <wp:anchor distT="0" distB="0" distL="114300" distR="114300" simplePos="0" relativeHeight="251659264" behindDoc="1" locked="0" layoutInCell="1" allowOverlap="1" wp14:anchorId="7FC5A64A" wp14:editId="5C897292">
            <wp:simplePos x="0" y="0"/>
            <wp:positionH relativeFrom="column">
              <wp:posOffset>-828233</wp:posOffset>
            </wp:positionH>
            <wp:positionV relativeFrom="paragraph">
              <wp:posOffset>1588963</wp:posOffset>
            </wp:positionV>
            <wp:extent cx="1131245" cy="818985"/>
            <wp:effectExtent l="0" t="0" r="0" b="63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V CER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8456" cy="824206"/>
                    </a:xfrm>
                    <a:prstGeom prst="rect">
                      <a:avLst/>
                    </a:prstGeom>
                  </pic:spPr>
                </pic:pic>
              </a:graphicData>
            </a:graphic>
            <wp14:sizeRelH relativeFrom="page">
              <wp14:pctWidth>0</wp14:pctWidth>
            </wp14:sizeRelH>
            <wp14:sizeRelV relativeFrom="page">
              <wp14:pctHeight>0</wp14:pctHeight>
            </wp14:sizeRelV>
          </wp:anchor>
        </w:drawing>
      </w:r>
      <w:r w:rsidR="004874D9" w:rsidRPr="004874D9">
        <w:rPr>
          <w:rFonts w:ascii="Arial" w:hAnsi="Arial" w:cs="Arial"/>
          <w:b/>
          <w:u w:val="single"/>
        </w:rPr>
        <w:t>Montage instructies</w:t>
      </w:r>
      <w:r w:rsidR="004874D9" w:rsidRPr="004874D9">
        <w:rPr>
          <w:rFonts w:ascii="Arial" w:hAnsi="Arial" w:cs="Arial"/>
          <w:b/>
          <w:u w:val="single"/>
        </w:rPr>
        <w:br/>
      </w:r>
      <w:r w:rsidR="004874D9" w:rsidRPr="004874D9">
        <w:rPr>
          <w:rFonts w:ascii="Arial" w:hAnsi="Arial" w:cs="Arial"/>
          <w:sz w:val="20"/>
        </w:rPr>
        <w:t>1. Steek de sleutel in de cilinder en draai deze totdat de meenemer op 6 uur staat, de meenemer staat nu naar beneden in het midden van de cilinder.</w:t>
      </w:r>
      <w:r w:rsidR="004874D9" w:rsidRPr="004874D9">
        <w:rPr>
          <w:rFonts w:ascii="Arial" w:hAnsi="Arial" w:cs="Arial"/>
          <w:sz w:val="20"/>
        </w:rPr>
        <w:br/>
        <w:t>2. Plaats nu de cilinder, met de meenemer gepositioneerd zoals omschreven bij punt 1, in het insteekslot.</w:t>
      </w:r>
      <w:r w:rsidR="00D71B1F">
        <w:rPr>
          <w:rFonts w:ascii="Arial" w:hAnsi="Arial" w:cs="Arial"/>
          <w:sz w:val="20"/>
        </w:rPr>
        <w:t xml:space="preserve"> Binnen- en buitenzijde zijn gelijkwaardig.</w:t>
      </w:r>
      <w:r w:rsidR="004874D9" w:rsidRPr="004874D9">
        <w:rPr>
          <w:rFonts w:ascii="Arial" w:hAnsi="Arial" w:cs="Arial"/>
          <w:sz w:val="20"/>
        </w:rPr>
        <w:t xml:space="preserve"> Gebruik geen kracht om de cilinder in het insteekslot te krijgen. Indien de cilinder klemt, dient men de opening</w:t>
      </w:r>
      <w:r w:rsidR="00D71B1F">
        <w:rPr>
          <w:rFonts w:ascii="Arial" w:hAnsi="Arial" w:cs="Arial"/>
          <w:sz w:val="20"/>
        </w:rPr>
        <w:t xml:space="preserve"> in de deur</w:t>
      </w:r>
      <w:r w:rsidR="004874D9" w:rsidRPr="004874D9">
        <w:rPr>
          <w:rFonts w:ascii="Arial" w:hAnsi="Arial" w:cs="Arial"/>
          <w:sz w:val="20"/>
        </w:rPr>
        <w:t xml:space="preserve"> na te bewerken.</w:t>
      </w:r>
      <w:r w:rsidR="004874D9" w:rsidRPr="004874D9">
        <w:rPr>
          <w:rFonts w:ascii="Arial" w:hAnsi="Arial" w:cs="Arial"/>
          <w:sz w:val="20"/>
        </w:rPr>
        <w:br/>
        <w:t>3. Controleer of de meenemer vrij draait in het insteekslot. Zet de cilinder vast met de meegeleverde schroef. Draai de schroef niet te vast, aanbevolen wordt een draaimoment van 1.0Nm tot 1.2Nm.</w:t>
      </w:r>
      <w:r w:rsidR="004874D9" w:rsidRPr="004874D9">
        <w:rPr>
          <w:rFonts w:ascii="Arial" w:hAnsi="Arial" w:cs="Arial"/>
          <w:sz w:val="20"/>
        </w:rPr>
        <w:br/>
        <w:t>4. Controleer op een probleemloze functie van cilinder en insteekslot.</w:t>
      </w:r>
      <w:r w:rsidR="004874D9" w:rsidRPr="004874D9">
        <w:rPr>
          <w:rFonts w:ascii="Arial" w:hAnsi="Arial" w:cs="Arial"/>
          <w:sz w:val="20"/>
        </w:rPr>
        <w:br/>
        <w:t xml:space="preserve">5. De cilinder mag niet meer dan 3mm uit het veiligheidsbeslag steken. </w:t>
      </w:r>
      <w:r w:rsidR="004874D9" w:rsidRPr="004874D9">
        <w:rPr>
          <w:rFonts w:ascii="Arial" w:hAnsi="Arial" w:cs="Arial"/>
          <w:sz w:val="20"/>
        </w:rPr>
        <w:br/>
        <w:t>6. Onderhoud: aanbevolen wordt om de cilinder minstens 2 keer per jaar te behandelen met een verzorgingsmiddel dat geen olie of grafiet bevat.</w:t>
      </w:r>
      <w:r w:rsidR="00D71B1F">
        <w:rPr>
          <w:rFonts w:ascii="Arial" w:hAnsi="Arial" w:cs="Arial"/>
          <w:sz w:val="20"/>
        </w:rPr>
        <w:t xml:space="preserve"> Zoals bijvoorbeeld slotenspray.</w:t>
      </w:r>
      <w:r w:rsidR="004874D9" w:rsidRPr="004874D9">
        <w:rPr>
          <w:rFonts w:ascii="Arial" w:hAnsi="Arial" w:cs="Arial"/>
          <w:sz w:val="20"/>
        </w:rPr>
        <w:t xml:space="preserve"> </w:t>
      </w:r>
      <w:r w:rsidR="004874D9" w:rsidRPr="004874D9">
        <w:rPr>
          <w:rFonts w:ascii="Arial" w:hAnsi="Arial" w:cs="Arial"/>
          <w:sz w:val="20"/>
        </w:rPr>
        <w:br/>
        <w:t>Pfaffenhain cilinders worden gefabriceerd volgens DIN 18252 en EN 1303.</w:t>
      </w:r>
    </w:p>
    <w:sectPr w:rsidR="004874D9" w:rsidRPr="004874D9" w:rsidSect="008D6C72">
      <w:headerReference w:type="default" r:id="rId13"/>
      <w:footerReference w:type="default" r:id="rId14"/>
      <w:pgSz w:w="8391" w:h="11907" w:code="11"/>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C14" w:rsidRDefault="00B71C14" w:rsidP="008D6C72">
      <w:pPr>
        <w:spacing w:after="0" w:line="240" w:lineRule="auto"/>
      </w:pPr>
      <w:r>
        <w:separator/>
      </w:r>
    </w:p>
  </w:endnote>
  <w:endnote w:type="continuationSeparator" w:id="0">
    <w:p w:rsidR="00B71C14" w:rsidRDefault="00B71C14" w:rsidP="008D6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C72" w:rsidRPr="002C484F" w:rsidRDefault="008D6C72" w:rsidP="002C484F">
    <w:pPr>
      <w:pStyle w:val="Voettekst"/>
      <w:jc w:val="center"/>
      <w:rPr>
        <w:rFonts w:ascii="Arial" w:hAnsi="Arial" w:cs="Arial"/>
        <w:b/>
        <w:sz w:val="20"/>
        <w:szCs w:val="20"/>
      </w:rPr>
    </w:pPr>
    <w:r>
      <w:rPr>
        <w:rFonts w:ascii="Arial" w:hAnsi="Arial" w:cs="Arial"/>
        <w:b/>
        <w:noProof/>
        <w:sz w:val="20"/>
        <w:szCs w:val="20"/>
        <w:lang w:eastAsia="nl-NL"/>
      </w:rPr>
      <w:t>Slotenshop, kuipertjeswal 8, 5211GW ’s-Hertogenbosch</w:t>
    </w:r>
    <w:r>
      <w:rPr>
        <w:rFonts w:ascii="Arial" w:hAnsi="Arial" w:cs="Arial"/>
        <w:b/>
        <w:noProof/>
        <w:sz w:val="20"/>
        <w:szCs w:val="20"/>
        <w:lang w:eastAsia="nl-NL"/>
      </w:rPr>
      <w:br/>
      <w:t xml:space="preserve">Tel. 073-6148601 E-mail: </w:t>
    </w:r>
    <w:hyperlink r:id="rId1" w:history="1">
      <w:r w:rsidRPr="004E0E86">
        <w:rPr>
          <w:rStyle w:val="Hyperlink"/>
          <w:rFonts w:ascii="Arial" w:hAnsi="Arial" w:cs="Arial"/>
          <w:b/>
          <w:noProof/>
          <w:sz w:val="20"/>
          <w:szCs w:val="20"/>
          <w:lang w:eastAsia="nl-NL"/>
        </w:rPr>
        <w:t>info@slotenshop.nl</w:t>
      </w:r>
    </w:hyperlink>
    <w:r>
      <w:rPr>
        <w:rFonts w:ascii="Arial" w:hAnsi="Arial" w:cs="Arial"/>
        <w:b/>
        <w:noProof/>
        <w:sz w:val="20"/>
        <w:szCs w:val="20"/>
        <w:lang w:eastAsia="nl-NL"/>
      </w:rPr>
      <w:t xml:space="preserve"> </w:t>
    </w:r>
    <w:r>
      <w:rPr>
        <w:rFonts w:ascii="Arial" w:hAnsi="Arial" w:cs="Arial"/>
        <w:b/>
        <w:noProof/>
        <w:sz w:val="20"/>
        <w:szCs w:val="20"/>
        <w:lang w:eastAsia="nl-NL"/>
      </w:rPr>
      <w:br/>
      <w:t xml:space="preserve">Site: </w:t>
    </w:r>
    <w:hyperlink r:id="rId2" w:history="1">
      <w:r w:rsidRPr="004E0E86">
        <w:rPr>
          <w:rStyle w:val="Hyperlink"/>
          <w:rFonts w:ascii="Arial" w:hAnsi="Arial" w:cs="Arial"/>
          <w:b/>
          <w:noProof/>
          <w:sz w:val="20"/>
          <w:szCs w:val="20"/>
          <w:lang w:eastAsia="nl-NL"/>
        </w:rPr>
        <w:t>www.slotenshop.nl</w:t>
      </w:r>
    </w:hyperlink>
  </w:p>
  <w:p w:rsidR="008D6C72" w:rsidRDefault="008D6C7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C14" w:rsidRDefault="00B71C14" w:rsidP="008D6C72">
      <w:pPr>
        <w:spacing w:after="0" w:line="240" w:lineRule="auto"/>
      </w:pPr>
      <w:r>
        <w:separator/>
      </w:r>
    </w:p>
  </w:footnote>
  <w:footnote w:type="continuationSeparator" w:id="0">
    <w:p w:rsidR="00B71C14" w:rsidRDefault="00B71C14" w:rsidP="008D6C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C72" w:rsidRDefault="008D6C72">
    <w:pPr>
      <w:pStyle w:val="Koptekst"/>
    </w:pPr>
    <w:r>
      <w:rPr>
        <w:noProof/>
        <w:lang w:eastAsia="nl-NL"/>
      </w:rPr>
      <w:drawing>
        <wp:anchor distT="0" distB="0" distL="114300" distR="114300" simplePos="0" relativeHeight="251658240" behindDoc="1" locked="0" layoutInCell="1" allowOverlap="1" wp14:anchorId="0EB4DE70" wp14:editId="4BC62649">
          <wp:simplePos x="0" y="0"/>
          <wp:positionH relativeFrom="column">
            <wp:posOffset>1111802</wp:posOffset>
          </wp:positionH>
          <wp:positionV relativeFrom="paragraph">
            <wp:posOffset>-1229250</wp:posOffset>
          </wp:positionV>
          <wp:extent cx="3528695" cy="2644775"/>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tenshop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28695" cy="264477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ocumentProtection w:edit="forms" w:enforcement="1" w:cryptProviderType="rsaFull" w:cryptAlgorithmClass="hash" w:cryptAlgorithmType="typeAny" w:cryptAlgorithmSid="4" w:cryptSpinCount="100000" w:hash="BkcMm6Ney+zEkHcDsk8XKsi4jVQ=" w:salt="ME1n72OTi5ZH0nSWVQxcx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4D9"/>
    <w:rsid w:val="00183E96"/>
    <w:rsid w:val="003C2E5D"/>
    <w:rsid w:val="004874D9"/>
    <w:rsid w:val="00506570"/>
    <w:rsid w:val="00630929"/>
    <w:rsid w:val="008D6C72"/>
    <w:rsid w:val="00A530FB"/>
    <w:rsid w:val="00B71C14"/>
    <w:rsid w:val="00D71B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874D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874D9"/>
    <w:rPr>
      <w:rFonts w:ascii="Tahoma" w:hAnsi="Tahoma" w:cs="Tahoma"/>
      <w:sz w:val="16"/>
      <w:szCs w:val="16"/>
    </w:rPr>
  </w:style>
  <w:style w:type="paragraph" w:styleId="Koptekst">
    <w:name w:val="header"/>
    <w:basedOn w:val="Standaard"/>
    <w:link w:val="KoptekstChar"/>
    <w:uiPriority w:val="99"/>
    <w:unhideWhenUsed/>
    <w:rsid w:val="008D6C7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D6C72"/>
  </w:style>
  <w:style w:type="paragraph" w:styleId="Voettekst">
    <w:name w:val="footer"/>
    <w:basedOn w:val="Standaard"/>
    <w:link w:val="VoettekstChar"/>
    <w:uiPriority w:val="99"/>
    <w:unhideWhenUsed/>
    <w:rsid w:val="008D6C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D6C72"/>
  </w:style>
  <w:style w:type="character" w:styleId="Hyperlink">
    <w:name w:val="Hyperlink"/>
    <w:basedOn w:val="Standaardalinea-lettertype"/>
    <w:uiPriority w:val="99"/>
    <w:unhideWhenUsed/>
    <w:rsid w:val="008D6C7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874D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874D9"/>
    <w:rPr>
      <w:rFonts w:ascii="Tahoma" w:hAnsi="Tahoma" w:cs="Tahoma"/>
      <w:sz w:val="16"/>
      <w:szCs w:val="16"/>
    </w:rPr>
  </w:style>
  <w:style w:type="paragraph" w:styleId="Koptekst">
    <w:name w:val="header"/>
    <w:basedOn w:val="Standaard"/>
    <w:link w:val="KoptekstChar"/>
    <w:uiPriority w:val="99"/>
    <w:unhideWhenUsed/>
    <w:rsid w:val="008D6C7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D6C72"/>
  </w:style>
  <w:style w:type="paragraph" w:styleId="Voettekst">
    <w:name w:val="footer"/>
    <w:basedOn w:val="Standaard"/>
    <w:link w:val="VoettekstChar"/>
    <w:uiPriority w:val="99"/>
    <w:unhideWhenUsed/>
    <w:rsid w:val="008D6C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D6C72"/>
  </w:style>
  <w:style w:type="character" w:styleId="Hyperlink">
    <w:name w:val="Hyperlink"/>
    <w:basedOn w:val="Standaardalinea-lettertype"/>
    <w:uiPriority w:val="99"/>
    <w:unhideWhenUsed/>
    <w:rsid w:val="008D6C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slotenshop.nl" TargetMode="External"/><Relationship Id="rId1" Type="http://schemas.openxmlformats.org/officeDocument/2006/relationships/hyperlink" Target="mailto:info@slotenshop.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4B08A-09E7-45C7-8C37-A5DFF8807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206</Words>
  <Characters>1137</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dc:creator>
  <cp:lastModifiedBy>Thom</cp:lastModifiedBy>
  <cp:revision>2</cp:revision>
  <cp:lastPrinted>2014-09-24T08:25:00Z</cp:lastPrinted>
  <dcterms:created xsi:type="dcterms:W3CDTF">2014-09-24T10:26:00Z</dcterms:created>
  <dcterms:modified xsi:type="dcterms:W3CDTF">2014-09-24T10:26:00Z</dcterms:modified>
</cp:coreProperties>
</file>